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</w:t>
      </w:r>
      <w:r>
        <w:rPr>
          <w:rFonts w:ascii="Times New Roman" w:eastAsia="Times New Roman" w:hAnsi="Times New Roman" w:cs="Times New Roman"/>
          <w:sz w:val="28"/>
          <w:szCs w:val="28"/>
        </w:rPr>
        <w:t>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18810386250260000691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680398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18810386250260000691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18810386250260000691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0412365400725010262520123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76450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B6DB-BD41-4751-B953-F7690DD545B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